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5DA1" w14:textId="77777777" w:rsidR="00531E51" w:rsidRPr="005967AF" w:rsidRDefault="00531E51" w:rsidP="00531E51">
      <w:pPr>
        <w:rPr>
          <w:b/>
          <w:bCs/>
        </w:rPr>
      </w:pPr>
      <w:r w:rsidRPr="005967AF">
        <w:rPr>
          <w:b/>
          <w:bCs/>
        </w:rPr>
        <w:t>Progetto di ricerca</w:t>
      </w:r>
    </w:p>
    <w:p w14:paraId="5FBDBD42" w14:textId="01132F92" w:rsidR="00531E51" w:rsidRDefault="00531E51" w:rsidP="00531E51">
      <w:r>
        <w:t>Obiettivo principale del progetto</w:t>
      </w:r>
      <w:r w:rsidR="005967AF">
        <w:t xml:space="preserve">, all’interno del PNRR, Campione Nazionale </w:t>
      </w:r>
      <w:proofErr w:type="spellStart"/>
      <w:r w:rsidR="005967AF">
        <w:t>Agritech</w:t>
      </w:r>
      <w:proofErr w:type="spellEnd"/>
      <w:r w:rsidR="005967AF">
        <w:t xml:space="preserve">, </w:t>
      </w:r>
      <w:proofErr w:type="spellStart"/>
      <w:r w:rsidR="005967AF">
        <w:t>spoke</w:t>
      </w:r>
      <w:proofErr w:type="spellEnd"/>
      <w:r w:rsidR="005967AF">
        <w:t xml:space="preserve"> 8,</w:t>
      </w:r>
      <w:r>
        <w:t xml:space="preserve"> è sviluppare nuovi modelli di economia circolare in agricoltura attraverso la valorizzazione e il riciclo degli scarti e sottoprodotti.</w:t>
      </w:r>
    </w:p>
    <w:p w14:paraId="0D1269AB" w14:textId="4F1B448D" w:rsidR="00531E51" w:rsidRDefault="00531E51" w:rsidP="00531E51">
      <w:r>
        <w:t xml:space="preserve">L'agricoltura produce molti rifiuti, co-prodotti e sottoprodotti che possono essere trasformati in prodotti combinando i concetti di Economia Circolare con quelli di Bioeconomia, in particolare </w:t>
      </w:r>
      <w:r w:rsidR="005967AF">
        <w:t xml:space="preserve">gli scarti si possono utilizzare </w:t>
      </w:r>
      <w:r w:rsidR="005967AF">
        <w:t>come materia prima da trasformare in nuovi prodotti per l'agricoltura o altri settori</w:t>
      </w:r>
      <w:r w:rsidR="005967AF">
        <w:t xml:space="preserve"> e </w:t>
      </w:r>
      <w:r>
        <w:t xml:space="preserve">contengono preziosi composti e biomolecole che </w:t>
      </w:r>
      <w:r w:rsidR="005967AF">
        <w:t>possono</w:t>
      </w:r>
      <w:r>
        <w:t xml:space="preserve"> essere valorizzati.</w:t>
      </w:r>
    </w:p>
    <w:p w14:paraId="166C6CB0" w14:textId="6B37A541" w:rsidR="00531E51" w:rsidRDefault="005967AF" w:rsidP="00531E51">
      <w:r>
        <w:t>Nel corso del progetto</w:t>
      </w:r>
      <w:r w:rsidR="00531E51">
        <w:t xml:space="preserve"> verranno sviluppati nuovi approcci/tecnologie sostenibili per ottenere composti di elevato valore aggiunto che possono essere riutilizzati, ad esempio, come prodotti agricoli, mangimi, alimenti</w:t>
      </w:r>
      <w:r>
        <w:t xml:space="preserve">, </w:t>
      </w:r>
      <w:r w:rsidR="00531E51">
        <w:t>prodotti farmaceutici</w:t>
      </w:r>
      <w:r w:rsidR="00531E51" w:rsidRPr="00531E51">
        <w:t xml:space="preserve"> </w:t>
      </w:r>
      <w:r w:rsidR="00531E51">
        <w:t>e materiali.</w:t>
      </w:r>
    </w:p>
    <w:p w14:paraId="58924BD1" w14:textId="77777777" w:rsidR="00531E51" w:rsidRDefault="00531E51" w:rsidP="00531E51"/>
    <w:p w14:paraId="7F736D62" w14:textId="77777777" w:rsidR="00531E51" w:rsidRPr="005967AF" w:rsidRDefault="00531E51" w:rsidP="00531E51">
      <w:pPr>
        <w:rPr>
          <w:b/>
          <w:bCs/>
        </w:rPr>
      </w:pPr>
      <w:r w:rsidRPr="005967AF">
        <w:rPr>
          <w:b/>
          <w:bCs/>
        </w:rPr>
        <w:t>Piano delle attività</w:t>
      </w:r>
    </w:p>
    <w:p w14:paraId="0A384E5A" w14:textId="77777777" w:rsidR="00531E51" w:rsidRDefault="00531E51" w:rsidP="00531E51"/>
    <w:p w14:paraId="21D54866" w14:textId="3E728500" w:rsidR="00531E51" w:rsidRDefault="00531E51" w:rsidP="00531E51">
      <w:r>
        <w:t>Le biomasse agricole saranno valorizzate utilizzando approcci sostenibili massimizzando la resa e limitando le biomolecole dannose per preservare le attività biologiche lasciando i rifiuti residui utilizzabili come nuova materia prima.</w:t>
      </w:r>
    </w:p>
    <w:p w14:paraId="0E473086" w14:textId="211A77C2" w:rsidR="00531E51" w:rsidRDefault="00531E51" w:rsidP="00531E51">
      <w:r>
        <w:t>Biomolecole e biopolimeri che mostrano proprietà biologiche e/o applicazioni tecnologiche per l'agricoltura (es. molecole per la protezione delle piante, biostimolanti, ecc.) saranno estratti, purificati, caratterizzati e testati a partire da scarti agricoli, co-prodotti e sottoprodotti, attraverso approcci chimici “green" (es. solventi verdi, NADES, solventi fluorurati, liquidi ionici, estrazioni assistite da microonde, ultrasuoni ed enzimi, fluidi supercritici, funzionalizzazione di molecole).</w:t>
      </w:r>
    </w:p>
    <w:p w14:paraId="73B7EAFB" w14:textId="3AD4F7CA" w:rsidR="003948C4" w:rsidRDefault="00531E51" w:rsidP="00531E51">
      <w:r>
        <w:t>Dopo l'estrazione e/o i pretrattamenti, verranno utilizzati approcci biotecnologici digestione/fermentazione anaerobica) per produrre prodotti chimici e materiali (acidi organici, PHA, VFA ecc.) da</w:t>
      </w:r>
      <w:r w:rsidR="005967AF">
        <w:t xml:space="preserve">gli estratti stessi o dai </w:t>
      </w:r>
      <w:r>
        <w:t>residui.</w:t>
      </w:r>
    </w:p>
    <w:p w14:paraId="5CC0244C" w14:textId="77777777" w:rsidR="00531E51" w:rsidRDefault="00531E51" w:rsidP="00531E51"/>
    <w:p w14:paraId="23E74E68" w14:textId="289B4F59" w:rsidR="003948C4" w:rsidRPr="005967AF" w:rsidRDefault="003948C4">
      <w:pPr>
        <w:rPr>
          <w:b/>
          <w:bCs/>
          <w:lang w:val="en-US"/>
        </w:rPr>
      </w:pPr>
      <w:r w:rsidRPr="005967AF">
        <w:rPr>
          <w:b/>
          <w:bCs/>
          <w:lang w:val="en-US"/>
        </w:rPr>
        <w:t>Research Project</w:t>
      </w:r>
    </w:p>
    <w:p w14:paraId="53C37AD4" w14:textId="499BB618" w:rsidR="003948C4" w:rsidRDefault="003948C4">
      <w:pPr>
        <w:rPr>
          <w:lang w:val="en-US"/>
        </w:rPr>
      </w:pPr>
      <w:r>
        <w:rPr>
          <w:lang w:val="en-US"/>
        </w:rPr>
        <w:t>Main goal of the project</w:t>
      </w:r>
      <w:r w:rsidR="005967AF">
        <w:rPr>
          <w:lang w:val="en-US"/>
        </w:rPr>
        <w:t xml:space="preserve">, within PNNR, </w:t>
      </w:r>
      <w:proofErr w:type="spellStart"/>
      <w:r w:rsidR="005967AF">
        <w:rPr>
          <w:lang w:val="en-US"/>
        </w:rPr>
        <w:t>Agritech</w:t>
      </w:r>
      <w:proofErr w:type="spellEnd"/>
      <w:r w:rsidR="005967AF">
        <w:rPr>
          <w:lang w:val="en-US"/>
        </w:rPr>
        <w:t>, spoke 8,</w:t>
      </w:r>
      <w:r>
        <w:rPr>
          <w:lang w:val="en-US"/>
        </w:rPr>
        <w:t xml:space="preserve"> is to develop n</w:t>
      </w:r>
      <w:r w:rsidRPr="003948C4">
        <w:rPr>
          <w:lang w:val="en-US"/>
        </w:rPr>
        <w:t>ew models of circular economy in agriculture through waste valorization and recycling</w:t>
      </w:r>
      <w:r>
        <w:rPr>
          <w:lang w:val="en-US"/>
        </w:rPr>
        <w:t>.</w:t>
      </w:r>
    </w:p>
    <w:p w14:paraId="7B5A7D09" w14:textId="78726DFF" w:rsidR="003948C4" w:rsidRDefault="003948C4">
      <w:pPr>
        <w:rPr>
          <w:lang w:val="en-US"/>
        </w:rPr>
      </w:pPr>
      <w:r w:rsidRPr="003948C4">
        <w:rPr>
          <w:lang w:val="en-US"/>
        </w:rPr>
        <w:t>Agriculture produces many waste</w:t>
      </w:r>
      <w:r>
        <w:rPr>
          <w:lang w:val="en-US"/>
        </w:rPr>
        <w:t>,</w:t>
      </w:r>
      <w:r w:rsidRPr="003948C4">
        <w:rPr>
          <w:lang w:val="en-US"/>
        </w:rPr>
        <w:t xml:space="preserve"> co-products and by-products that can be upgraded to products by combining the concepts of Circular Economy with those of the Bioeconomy. To do so,</w:t>
      </w:r>
      <w:r>
        <w:rPr>
          <w:lang w:val="en-US"/>
        </w:rPr>
        <w:t xml:space="preserve"> wastes</w:t>
      </w:r>
      <w:r w:rsidRPr="003948C4">
        <w:rPr>
          <w:lang w:val="en-US"/>
        </w:rPr>
        <w:t xml:space="preserve"> will be used as feedstock to be transformed into new products and energy, and to recover nutrients, for agriculture or other sectors.</w:t>
      </w:r>
      <w:r>
        <w:rPr>
          <w:lang w:val="en-US"/>
        </w:rPr>
        <w:t xml:space="preserve"> </w:t>
      </w:r>
    </w:p>
    <w:p w14:paraId="00842460" w14:textId="461F03B6" w:rsidR="003948C4" w:rsidRDefault="005967AF" w:rsidP="003948C4">
      <w:pPr>
        <w:rPr>
          <w:color w:val="202020"/>
          <w:lang w:val="en-US"/>
        </w:rPr>
      </w:pPr>
      <w:r>
        <w:rPr>
          <w:lang w:val="en-US"/>
        </w:rPr>
        <w:t>Biomass</w:t>
      </w:r>
      <w:r w:rsidR="003948C4" w:rsidRPr="003948C4">
        <w:rPr>
          <w:lang w:val="en-US"/>
        </w:rPr>
        <w:t xml:space="preserve"> waste </w:t>
      </w:r>
      <w:r w:rsidR="003948C4">
        <w:rPr>
          <w:lang w:val="en-US"/>
        </w:rPr>
        <w:t xml:space="preserve">in particular </w:t>
      </w:r>
      <w:r w:rsidR="003948C4" w:rsidRPr="003948C4">
        <w:rPr>
          <w:lang w:val="en-US"/>
        </w:rPr>
        <w:t xml:space="preserve">contains valuable compounds and biomolecules that need to be valorized. To do this, new </w:t>
      </w:r>
      <w:r w:rsidR="003948C4">
        <w:rPr>
          <w:lang w:val="en-US"/>
        </w:rPr>
        <w:t xml:space="preserve">sustainable </w:t>
      </w:r>
      <w:r w:rsidR="003948C4" w:rsidRPr="003948C4">
        <w:rPr>
          <w:lang w:val="en-US"/>
        </w:rPr>
        <w:t xml:space="preserve">approaches/technologies will be developed to obtain </w:t>
      </w:r>
      <w:r w:rsidR="003948C4" w:rsidRPr="003948C4">
        <w:rPr>
          <w:color w:val="202020"/>
          <w:lang w:val="en-US"/>
        </w:rPr>
        <w:t>high-value components which can be re-used, for example, as farm, feed, food and pharmaceutical products.</w:t>
      </w:r>
    </w:p>
    <w:p w14:paraId="4F350C1C" w14:textId="4DCC2430" w:rsidR="003948C4" w:rsidRDefault="003948C4" w:rsidP="003948C4">
      <w:pPr>
        <w:rPr>
          <w:color w:val="202020"/>
          <w:lang w:val="en-US"/>
        </w:rPr>
      </w:pPr>
    </w:p>
    <w:p w14:paraId="2B951709" w14:textId="11A186B2" w:rsidR="005967AF" w:rsidRDefault="005967AF" w:rsidP="003948C4">
      <w:pPr>
        <w:rPr>
          <w:color w:val="202020"/>
          <w:lang w:val="en-US"/>
        </w:rPr>
      </w:pPr>
    </w:p>
    <w:p w14:paraId="7CB906A5" w14:textId="77777777" w:rsidR="005967AF" w:rsidRDefault="005967AF" w:rsidP="003948C4">
      <w:pPr>
        <w:rPr>
          <w:color w:val="202020"/>
          <w:lang w:val="en-US"/>
        </w:rPr>
      </w:pPr>
    </w:p>
    <w:p w14:paraId="4701C754" w14:textId="5161301F" w:rsidR="003948C4" w:rsidRPr="005967AF" w:rsidRDefault="003948C4" w:rsidP="003948C4">
      <w:pPr>
        <w:rPr>
          <w:b/>
          <w:bCs/>
          <w:color w:val="202020"/>
          <w:lang w:val="en-US"/>
        </w:rPr>
      </w:pPr>
      <w:r w:rsidRPr="005967AF">
        <w:rPr>
          <w:b/>
          <w:bCs/>
          <w:color w:val="202020"/>
          <w:lang w:val="en-US"/>
        </w:rPr>
        <w:lastRenderedPageBreak/>
        <w:t>Activity Plan</w:t>
      </w:r>
    </w:p>
    <w:p w14:paraId="0BED5185" w14:textId="2A5D1251" w:rsidR="003948C4" w:rsidRDefault="003948C4" w:rsidP="003948C4">
      <w:pPr>
        <w:rPr>
          <w:color w:val="202020"/>
          <w:lang w:val="en-US"/>
        </w:rPr>
      </w:pPr>
    </w:p>
    <w:p w14:paraId="43BFA27B" w14:textId="3FE0CB90" w:rsidR="00E86C71" w:rsidRPr="005967AF" w:rsidRDefault="00E86C71" w:rsidP="00E86C71">
      <w:pPr>
        <w:pStyle w:val="Default"/>
        <w:rPr>
          <w:rFonts w:asciiTheme="minorHAnsi" w:hAnsiTheme="minorHAnsi" w:cstheme="minorHAnsi"/>
          <w:b/>
          <w:bCs/>
          <w:i/>
          <w:iCs/>
          <w:lang w:val="en-US"/>
        </w:rPr>
      </w:pPr>
      <w:r w:rsidRPr="005967AF">
        <w:rPr>
          <w:rFonts w:asciiTheme="minorHAnsi" w:hAnsiTheme="minorHAnsi" w:cstheme="minorHAnsi"/>
          <w:sz w:val="22"/>
          <w:szCs w:val="22"/>
          <w:lang w:val="en-US"/>
        </w:rPr>
        <w:t xml:space="preserve">Agricultural biomasses will be </w:t>
      </w:r>
      <w:proofErr w:type="spellStart"/>
      <w:r w:rsidRPr="005967AF">
        <w:rPr>
          <w:rFonts w:asciiTheme="minorHAnsi" w:hAnsiTheme="minorHAnsi" w:cstheme="minorHAnsi"/>
          <w:sz w:val="22"/>
          <w:szCs w:val="22"/>
          <w:lang w:val="en-US"/>
        </w:rPr>
        <w:t>valorised</w:t>
      </w:r>
      <w:proofErr w:type="spellEnd"/>
      <w:r w:rsidRPr="005967AF">
        <w:rPr>
          <w:rFonts w:asciiTheme="minorHAnsi" w:hAnsiTheme="minorHAnsi" w:cstheme="minorHAnsi"/>
          <w:sz w:val="22"/>
          <w:szCs w:val="22"/>
          <w:lang w:val="en-US"/>
        </w:rPr>
        <w:t xml:space="preserve"> by using green approaches </w:t>
      </w:r>
      <w:proofErr w:type="spellStart"/>
      <w:r w:rsidRPr="005967AF">
        <w:rPr>
          <w:rFonts w:asciiTheme="minorHAnsi" w:hAnsiTheme="minorHAnsi" w:cstheme="minorHAnsi"/>
          <w:sz w:val="22"/>
          <w:szCs w:val="22"/>
          <w:lang w:val="en-US"/>
        </w:rPr>
        <w:t>maximising</w:t>
      </w:r>
      <w:proofErr w:type="spellEnd"/>
      <w:r w:rsidRPr="005967AF">
        <w:rPr>
          <w:rFonts w:asciiTheme="minorHAnsi" w:hAnsiTheme="minorHAnsi" w:cstheme="minorHAnsi"/>
          <w:sz w:val="22"/>
          <w:szCs w:val="22"/>
          <w:lang w:val="en-US"/>
        </w:rPr>
        <w:t xml:space="preserve"> yield and limiting biomolecules damaging to preserve biological activities leaving residual waste usable as new feedstock.</w:t>
      </w:r>
    </w:p>
    <w:p w14:paraId="5058E224" w14:textId="726DD92B" w:rsidR="003948C4" w:rsidRPr="005967AF" w:rsidRDefault="003948C4" w:rsidP="003948C4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967AF">
        <w:rPr>
          <w:rFonts w:asciiTheme="minorHAnsi" w:hAnsiTheme="minorHAnsi" w:cstheme="minorHAnsi"/>
          <w:sz w:val="22"/>
          <w:szCs w:val="22"/>
          <w:lang w:val="en-US"/>
        </w:rPr>
        <w:t xml:space="preserve">Biomolecules and biopolymers showing biological properties and/or technological application for agriculture (e.g. molecules for plant protection, </w:t>
      </w:r>
      <w:proofErr w:type="spellStart"/>
      <w:r w:rsidRPr="005967AF">
        <w:rPr>
          <w:rFonts w:asciiTheme="minorHAnsi" w:hAnsiTheme="minorHAnsi" w:cstheme="minorHAnsi"/>
          <w:sz w:val="22"/>
          <w:szCs w:val="22"/>
          <w:lang w:val="en-US"/>
        </w:rPr>
        <w:t>biostimulants</w:t>
      </w:r>
      <w:proofErr w:type="spellEnd"/>
      <w:r w:rsidRPr="005967AF">
        <w:rPr>
          <w:rFonts w:asciiTheme="minorHAnsi" w:hAnsiTheme="minorHAnsi" w:cstheme="minorHAnsi"/>
          <w:sz w:val="22"/>
          <w:szCs w:val="22"/>
          <w:lang w:val="en-US"/>
        </w:rPr>
        <w:t xml:space="preserve">, etc.) will be extracted, purified, characterized and tested from agricultural wastes, co-products and by-products, through “green” chemical, physical and chemical-physical approaches (e.g. green solvents, NADES, </w:t>
      </w:r>
      <w:proofErr w:type="spellStart"/>
      <w:r w:rsidRPr="005967AF">
        <w:rPr>
          <w:rFonts w:asciiTheme="minorHAnsi" w:hAnsiTheme="minorHAnsi" w:cstheme="minorHAnsi"/>
          <w:sz w:val="22"/>
          <w:szCs w:val="22"/>
          <w:lang w:val="en-US"/>
        </w:rPr>
        <w:t>fluorous</w:t>
      </w:r>
      <w:proofErr w:type="spellEnd"/>
      <w:r w:rsidRPr="005967AF">
        <w:rPr>
          <w:rFonts w:asciiTheme="minorHAnsi" w:hAnsiTheme="minorHAnsi" w:cstheme="minorHAnsi"/>
          <w:sz w:val="22"/>
          <w:szCs w:val="22"/>
          <w:lang w:val="en-US"/>
        </w:rPr>
        <w:t xml:space="preserve"> solvents, ionic liquids, microwave-, ultrasound- and enzyme -assisted extractions, supercritical fluid, molecules functionalization). </w:t>
      </w:r>
    </w:p>
    <w:p w14:paraId="682C3C6E" w14:textId="44500B3E" w:rsidR="003948C4" w:rsidRPr="005967AF" w:rsidRDefault="00531E51" w:rsidP="003948C4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967AF">
        <w:rPr>
          <w:rFonts w:asciiTheme="minorHAnsi" w:hAnsiTheme="minorHAnsi" w:cstheme="minorHAnsi"/>
          <w:sz w:val="22"/>
          <w:szCs w:val="22"/>
          <w:lang w:val="en-US"/>
        </w:rPr>
        <w:t>After extraction and/or pretreatments, b</w:t>
      </w:r>
      <w:r w:rsidR="003948C4" w:rsidRPr="005967AF">
        <w:rPr>
          <w:rFonts w:asciiTheme="minorHAnsi" w:hAnsiTheme="minorHAnsi" w:cstheme="minorHAnsi"/>
          <w:sz w:val="22"/>
          <w:szCs w:val="22"/>
          <w:lang w:val="en-US"/>
        </w:rPr>
        <w:t xml:space="preserve">iotechnological approaches </w:t>
      </w:r>
      <w:r w:rsidR="00E86C71" w:rsidRPr="005967AF">
        <w:rPr>
          <w:rFonts w:asciiTheme="minorHAnsi" w:hAnsiTheme="minorHAnsi" w:cstheme="minorHAnsi"/>
          <w:sz w:val="22"/>
          <w:szCs w:val="22"/>
          <w:lang w:val="en-US"/>
        </w:rPr>
        <w:t xml:space="preserve">(anaerobic digestion/ fermentation) will be used </w:t>
      </w:r>
      <w:r w:rsidR="003948C4" w:rsidRPr="005967AF">
        <w:rPr>
          <w:rFonts w:asciiTheme="minorHAnsi" w:hAnsiTheme="minorHAnsi" w:cstheme="minorHAnsi"/>
          <w:sz w:val="22"/>
          <w:szCs w:val="22"/>
          <w:lang w:val="en-US"/>
        </w:rPr>
        <w:t>to produce</w:t>
      </w:r>
      <w:r w:rsidR="00E86C71" w:rsidRPr="005967A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948C4" w:rsidRPr="005967AF">
        <w:rPr>
          <w:rFonts w:asciiTheme="minorHAnsi" w:hAnsiTheme="minorHAnsi" w:cstheme="minorHAnsi"/>
          <w:sz w:val="22"/>
          <w:szCs w:val="22"/>
          <w:lang w:val="en-US"/>
        </w:rPr>
        <w:t>fine and bulk chemicals (</w:t>
      </w:r>
      <w:r w:rsidR="003948C4" w:rsidRPr="005967AF">
        <w:rPr>
          <w:rFonts w:asciiTheme="minorHAnsi" w:hAnsiTheme="minorHAnsi" w:cstheme="minorHAnsi"/>
          <w:color w:val="202020"/>
          <w:sz w:val="22"/>
          <w:szCs w:val="22"/>
          <w:lang w:val="en-US"/>
        </w:rPr>
        <w:t xml:space="preserve">organic acids, </w:t>
      </w:r>
      <w:r w:rsidR="003948C4" w:rsidRPr="005967AF">
        <w:rPr>
          <w:rFonts w:asciiTheme="minorHAnsi" w:hAnsiTheme="minorHAnsi" w:cstheme="minorHAnsi"/>
          <w:sz w:val="22"/>
          <w:szCs w:val="22"/>
          <w:lang w:val="en-US"/>
        </w:rPr>
        <w:t xml:space="preserve">PHA, VFA etc.) from </w:t>
      </w:r>
      <w:r w:rsidR="005967AF" w:rsidRPr="005967AF">
        <w:rPr>
          <w:rFonts w:asciiTheme="minorHAnsi" w:hAnsiTheme="minorHAnsi" w:cstheme="minorHAnsi"/>
          <w:sz w:val="22"/>
          <w:szCs w:val="22"/>
          <w:lang w:val="en-US"/>
        </w:rPr>
        <w:t xml:space="preserve">the extracts or from </w:t>
      </w:r>
      <w:r w:rsidR="00E86C71" w:rsidRPr="005967AF">
        <w:rPr>
          <w:rFonts w:asciiTheme="minorHAnsi" w:hAnsiTheme="minorHAnsi" w:cstheme="minorHAnsi"/>
          <w:sz w:val="22"/>
          <w:szCs w:val="22"/>
          <w:lang w:val="en-US"/>
        </w:rPr>
        <w:t>residues.</w:t>
      </w:r>
    </w:p>
    <w:p w14:paraId="78C66F05" w14:textId="77777777" w:rsidR="00531E51" w:rsidRPr="003948C4" w:rsidRDefault="00531E51" w:rsidP="003948C4">
      <w:pPr>
        <w:pStyle w:val="Default"/>
        <w:rPr>
          <w:sz w:val="22"/>
          <w:szCs w:val="22"/>
          <w:lang w:val="en-US"/>
        </w:rPr>
      </w:pPr>
    </w:p>
    <w:p w14:paraId="2CB8C330" w14:textId="2EDF12F3" w:rsidR="003948C4" w:rsidRPr="003948C4" w:rsidRDefault="003948C4" w:rsidP="003948C4">
      <w:pPr>
        <w:rPr>
          <w:lang w:val="en-US"/>
        </w:rPr>
      </w:pPr>
    </w:p>
    <w:sectPr w:rsidR="003948C4" w:rsidRPr="003948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C4"/>
    <w:rsid w:val="003948C4"/>
    <w:rsid w:val="00531E51"/>
    <w:rsid w:val="005967AF"/>
    <w:rsid w:val="00E8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2F962B"/>
  <w15:chartTrackingRefBased/>
  <w15:docId w15:val="{43259911-61FF-4944-8958-6F5CD365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4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Galletti</dc:creator>
  <cp:keywords/>
  <dc:description/>
  <cp:lastModifiedBy>Paola Galletti</cp:lastModifiedBy>
  <cp:revision>2</cp:revision>
  <dcterms:created xsi:type="dcterms:W3CDTF">2022-12-14T16:58:00Z</dcterms:created>
  <dcterms:modified xsi:type="dcterms:W3CDTF">2022-12-16T07:05:00Z</dcterms:modified>
</cp:coreProperties>
</file>